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DB" w:rsidRDefault="006F1ACC">
      <w:pPr>
        <w:jc w:val="center"/>
        <w:rPr>
          <w:rFonts w:cs="Segoe UI"/>
          <w:color w:val="333333"/>
          <w:sz w:val="40"/>
          <w:szCs w:val="21"/>
          <w:shd w:val="clear" w:color="auto" w:fill="FFFFFF"/>
          <w:lang w:eastAsia="ru-RU"/>
        </w:rPr>
      </w:pPr>
      <w:r>
        <w:rPr>
          <w:rFonts w:cs="Segoe UI"/>
          <w:noProof/>
          <w:color w:val="333333"/>
          <w:sz w:val="40"/>
          <w:szCs w:val="21"/>
          <w:shd w:val="clear" w:color="auto" w:fill="FFFFFF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-236220</wp:posOffset>
                </wp:positionV>
                <wp:extent cx="3629025" cy="75112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верита вверх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40110" t="26885" r="5075"/>
                        <a:stretch/>
                      </pic:blipFill>
                      <pic:spPr bwMode="auto">
                        <a:xfrm>
                          <a:off x="0" y="0"/>
                          <a:ext cx="3629025" cy="751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0288;o:allowoverlap:true;o:allowincell:true;mso-position-horizontal-relative:margin;mso-position-horizontal:right;mso-position-vertical-relative:text;margin-top:-18.60pt;mso-position-vertical:absolute;width:285.75pt;height:59.14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Hagin Caps Medium" w:hAnsi="Hagin Caps Medium" w:cs="Segoe UI"/>
          <w:noProof/>
          <w:color w:val="333333"/>
          <w:sz w:val="40"/>
          <w:szCs w:val="21"/>
          <w:shd w:val="clear" w:color="auto" w:fill="FFFFFF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-249555</wp:posOffset>
                </wp:positionV>
                <wp:extent cx="1771650" cy="742950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верита вверх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4452" t="27778" r="68834"/>
                        <a:stretch/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margin;margin-left:10.50pt;mso-position-horizontal:absolute;mso-position-vertical-relative:text;margin-top:-19.65pt;mso-position-vertical:absolute;width:139.50pt;height:58.5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E5CDB" w:rsidRPr="005E2459" w:rsidRDefault="005E2459">
      <w:pPr>
        <w:jc w:val="center"/>
        <w:rPr>
          <w:rFonts w:cs="Segoe UI"/>
          <w:color w:val="333333"/>
          <w:sz w:val="44"/>
          <w:szCs w:val="21"/>
          <w:shd w:val="clear" w:color="auto" w:fill="FFFFFF"/>
        </w:rPr>
      </w:pPr>
      <w:r>
        <w:rPr>
          <w:rFonts w:cs="Segoe UI"/>
          <w:color w:val="333333"/>
          <w:sz w:val="44"/>
          <w:szCs w:val="21"/>
          <w:shd w:val="clear" w:color="auto" w:fill="FFFFFF"/>
        </w:rPr>
        <w:t>ТАБЛИЦА ТЕКУЩЕЙ СТРУКТУРЫ БИЗНЕСА</w:t>
      </w:r>
    </w:p>
    <w:p w:rsidR="002E5CDB" w:rsidRDefault="006F1ACC">
      <w:pPr>
        <w:jc w:val="center"/>
        <w:rPr>
          <w:rFonts w:cs="Segoe UI"/>
          <w:color w:val="333333"/>
          <w:sz w:val="21"/>
          <w:szCs w:val="21"/>
          <w:shd w:val="clear" w:color="auto" w:fill="FFFFFF"/>
        </w:rPr>
      </w:pPr>
      <w:r>
        <w:rPr>
          <w:rFonts w:cs="Segoe UI"/>
          <w:noProof/>
          <w:color w:val="333333"/>
          <w:sz w:val="21"/>
          <w:szCs w:val="21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933450</wp:posOffset>
                </wp:positionH>
                <wp:positionV relativeFrom="paragraph">
                  <wp:posOffset>10795</wp:posOffset>
                </wp:positionV>
                <wp:extent cx="791527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915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251659264;mso-wrap-distance-left:9.00pt;mso-wrap-distance-top:0.00pt;mso-wrap-distance-right:9.00pt;mso-wrap-distance-bottom:0.00pt;visibility:visible;" from="73.5pt,0.8pt" to="696.8pt,1.6pt" filled="f" strokecolor="#000000" strokeweight="1.50pt">
                <v:stroke dashstyle="solid"/>
              </v:line>
            </w:pict>
          </mc:Fallback>
        </mc:AlternateContent>
      </w:r>
    </w:p>
    <w:tbl>
      <w:tblPr>
        <w:tblStyle w:val="afb"/>
        <w:tblW w:w="14738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1985"/>
        <w:gridCol w:w="1984"/>
        <w:gridCol w:w="2410"/>
        <w:gridCol w:w="2552"/>
      </w:tblGrid>
      <w:tr w:rsidR="002E5CDB" w:rsidRPr="005E2459" w:rsidTr="004A28F4">
        <w:trPr>
          <w:trHeight w:val="20"/>
          <w:jc w:val="center"/>
        </w:trPr>
        <w:tc>
          <w:tcPr>
            <w:tcW w:w="4106" w:type="dxa"/>
            <w:shd w:val="clear" w:color="auto" w:fill="E7E6E6" w:themeFill="background2"/>
            <w:vAlign w:val="center"/>
          </w:tcPr>
          <w:p w:rsidR="002E5CDB" w:rsidRPr="005E2459" w:rsidRDefault="006F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2459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организации/ИП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CDB" w:rsidRPr="005E2459" w:rsidTr="004A28F4">
        <w:trPr>
          <w:trHeight w:val="20"/>
          <w:jc w:val="center"/>
        </w:trPr>
        <w:tc>
          <w:tcPr>
            <w:tcW w:w="4106" w:type="dxa"/>
            <w:vAlign w:val="center"/>
          </w:tcPr>
          <w:p w:rsidR="002E5CDB" w:rsidRPr="005E2459" w:rsidRDefault="006F1ACC" w:rsidP="005E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459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701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5CDB" w:rsidRPr="005E2459" w:rsidTr="004A28F4">
        <w:trPr>
          <w:trHeight w:val="20"/>
          <w:jc w:val="center"/>
        </w:trPr>
        <w:tc>
          <w:tcPr>
            <w:tcW w:w="4106" w:type="dxa"/>
            <w:vAlign w:val="center"/>
          </w:tcPr>
          <w:p w:rsidR="002E5CDB" w:rsidRPr="005E2459" w:rsidRDefault="006F1ACC" w:rsidP="005E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459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1701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5CDB" w:rsidRPr="005E2459" w:rsidTr="004A28F4">
        <w:trPr>
          <w:trHeight w:val="20"/>
          <w:jc w:val="center"/>
        </w:trPr>
        <w:tc>
          <w:tcPr>
            <w:tcW w:w="4106" w:type="dxa"/>
            <w:vAlign w:val="center"/>
          </w:tcPr>
          <w:p w:rsidR="002E5CDB" w:rsidRPr="005E2459" w:rsidRDefault="006F1ACC" w:rsidP="005E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459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1701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5CDB" w:rsidRPr="005E2459" w:rsidTr="004A28F4">
        <w:trPr>
          <w:trHeight w:val="20"/>
          <w:jc w:val="center"/>
        </w:trPr>
        <w:tc>
          <w:tcPr>
            <w:tcW w:w="4106" w:type="dxa"/>
            <w:vAlign w:val="center"/>
          </w:tcPr>
          <w:p w:rsidR="002E5CDB" w:rsidRPr="005E2459" w:rsidRDefault="006F1ACC" w:rsidP="005E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459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1701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5CDB" w:rsidRPr="005E2459" w:rsidTr="004A28F4">
        <w:trPr>
          <w:trHeight w:val="20"/>
          <w:jc w:val="center"/>
        </w:trPr>
        <w:tc>
          <w:tcPr>
            <w:tcW w:w="4106" w:type="dxa"/>
            <w:vAlign w:val="center"/>
          </w:tcPr>
          <w:p w:rsidR="002E5CDB" w:rsidRPr="005E2459" w:rsidRDefault="006F1ACC" w:rsidP="005E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459">
              <w:rPr>
                <w:rFonts w:ascii="Arial" w:hAnsi="Arial" w:cs="Arial"/>
                <w:sz w:val="24"/>
                <w:szCs w:val="24"/>
              </w:rPr>
              <w:t>Состав участников</w:t>
            </w:r>
          </w:p>
        </w:tc>
        <w:tc>
          <w:tcPr>
            <w:tcW w:w="1701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5CDB" w:rsidRPr="005E2459" w:rsidTr="004A28F4">
        <w:trPr>
          <w:trHeight w:val="20"/>
          <w:jc w:val="center"/>
        </w:trPr>
        <w:tc>
          <w:tcPr>
            <w:tcW w:w="4106" w:type="dxa"/>
            <w:vAlign w:val="center"/>
          </w:tcPr>
          <w:p w:rsidR="002E5CDB" w:rsidRPr="005E2459" w:rsidRDefault="006F1ACC" w:rsidP="005E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459">
              <w:rPr>
                <w:rFonts w:ascii="Arial" w:hAnsi="Arial" w:cs="Arial"/>
                <w:sz w:val="24"/>
                <w:szCs w:val="24"/>
              </w:rPr>
              <w:t>Уставный капитал</w:t>
            </w:r>
          </w:p>
        </w:tc>
        <w:tc>
          <w:tcPr>
            <w:tcW w:w="1701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5CDB" w:rsidRPr="005E2459" w:rsidTr="004A28F4">
        <w:trPr>
          <w:trHeight w:val="20"/>
          <w:jc w:val="center"/>
        </w:trPr>
        <w:tc>
          <w:tcPr>
            <w:tcW w:w="4106" w:type="dxa"/>
            <w:vAlign w:val="center"/>
          </w:tcPr>
          <w:p w:rsidR="002E5CDB" w:rsidRPr="005E2459" w:rsidRDefault="006F1ACC" w:rsidP="005E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459">
              <w:rPr>
                <w:rFonts w:ascii="Arial" w:hAnsi="Arial" w:cs="Arial"/>
                <w:sz w:val="24"/>
                <w:szCs w:val="24"/>
              </w:rPr>
              <w:t>Доли в уставном капитале</w:t>
            </w:r>
          </w:p>
        </w:tc>
        <w:tc>
          <w:tcPr>
            <w:tcW w:w="1701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5CDB" w:rsidRPr="005E2459" w:rsidTr="004A28F4">
        <w:trPr>
          <w:trHeight w:val="20"/>
          <w:jc w:val="center"/>
        </w:trPr>
        <w:tc>
          <w:tcPr>
            <w:tcW w:w="4106" w:type="dxa"/>
            <w:vAlign w:val="center"/>
          </w:tcPr>
          <w:p w:rsidR="002E5CDB" w:rsidRPr="005E2459" w:rsidRDefault="006F1ACC" w:rsidP="005E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459">
              <w:rPr>
                <w:rFonts w:ascii="Arial" w:hAnsi="Arial" w:cs="Arial"/>
                <w:sz w:val="24"/>
                <w:szCs w:val="24"/>
              </w:rPr>
              <w:t>Единоличный исполнительный орган</w:t>
            </w:r>
          </w:p>
        </w:tc>
        <w:tc>
          <w:tcPr>
            <w:tcW w:w="1701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5CDB" w:rsidRPr="005E2459" w:rsidTr="004A28F4">
        <w:trPr>
          <w:trHeight w:val="20"/>
          <w:jc w:val="center"/>
        </w:trPr>
        <w:tc>
          <w:tcPr>
            <w:tcW w:w="4106" w:type="dxa"/>
            <w:vAlign w:val="center"/>
          </w:tcPr>
          <w:p w:rsidR="002E5CDB" w:rsidRPr="005E2459" w:rsidRDefault="006F1ACC" w:rsidP="005E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459">
              <w:rPr>
                <w:rFonts w:ascii="Arial" w:hAnsi="Arial" w:cs="Arial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1701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5CDB" w:rsidRPr="005E2459" w:rsidTr="004A28F4">
        <w:trPr>
          <w:trHeight w:val="20"/>
          <w:jc w:val="center"/>
        </w:trPr>
        <w:tc>
          <w:tcPr>
            <w:tcW w:w="4106" w:type="dxa"/>
            <w:vAlign w:val="center"/>
          </w:tcPr>
          <w:p w:rsidR="002E5CDB" w:rsidRPr="005E2459" w:rsidRDefault="006F1ACC" w:rsidP="005E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459">
              <w:rPr>
                <w:rFonts w:ascii="Arial" w:hAnsi="Arial" w:cs="Arial"/>
                <w:sz w:val="24"/>
                <w:szCs w:val="24"/>
              </w:rPr>
              <w:t>Основной ОКВЭД</w:t>
            </w:r>
          </w:p>
        </w:tc>
        <w:tc>
          <w:tcPr>
            <w:tcW w:w="1701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5CDB" w:rsidRPr="005E2459" w:rsidTr="004A28F4">
        <w:trPr>
          <w:trHeight w:val="296"/>
          <w:jc w:val="center"/>
        </w:trPr>
        <w:tc>
          <w:tcPr>
            <w:tcW w:w="4106" w:type="dxa"/>
            <w:vAlign w:val="center"/>
          </w:tcPr>
          <w:p w:rsidR="002E5CDB" w:rsidRPr="005E2459" w:rsidRDefault="006F1ACC" w:rsidP="005E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459">
              <w:rPr>
                <w:rFonts w:ascii="Arial" w:hAnsi="Arial" w:cs="Arial"/>
                <w:sz w:val="24"/>
                <w:szCs w:val="24"/>
              </w:rPr>
              <w:t>Сайт</w:t>
            </w:r>
          </w:p>
        </w:tc>
        <w:tc>
          <w:tcPr>
            <w:tcW w:w="1701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5CDB" w:rsidRPr="005E2459" w:rsidRDefault="002E5CD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2E5CDB" w:rsidRPr="005E2459" w:rsidRDefault="002E5CD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</w:tr>
      <w:tr w:rsidR="002E5CDB" w:rsidRPr="005E2459" w:rsidTr="004A28F4">
        <w:trPr>
          <w:trHeight w:val="20"/>
          <w:jc w:val="center"/>
        </w:trPr>
        <w:tc>
          <w:tcPr>
            <w:tcW w:w="4106" w:type="dxa"/>
            <w:vAlign w:val="center"/>
          </w:tcPr>
          <w:p w:rsidR="002E5CDB" w:rsidRPr="005E2459" w:rsidRDefault="006F1ACC" w:rsidP="005E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459">
              <w:rPr>
                <w:rFonts w:ascii="Arial" w:hAnsi="Arial" w:cs="Arial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1701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5CDB" w:rsidRPr="005E2459" w:rsidTr="004A28F4">
        <w:trPr>
          <w:trHeight w:val="20"/>
          <w:jc w:val="center"/>
        </w:trPr>
        <w:tc>
          <w:tcPr>
            <w:tcW w:w="4106" w:type="dxa"/>
            <w:vAlign w:val="center"/>
          </w:tcPr>
          <w:p w:rsidR="002E5CDB" w:rsidRPr="005E2459" w:rsidRDefault="006F1ACC" w:rsidP="005E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459">
              <w:rPr>
                <w:rFonts w:ascii="Arial" w:hAnsi="Arial" w:cs="Arial"/>
                <w:sz w:val="24"/>
                <w:szCs w:val="24"/>
              </w:rPr>
              <w:t>Оборот за 2024</w:t>
            </w:r>
          </w:p>
        </w:tc>
        <w:tc>
          <w:tcPr>
            <w:tcW w:w="1701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5CDB" w:rsidRPr="005E2459" w:rsidTr="004A28F4">
        <w:trPr>
          <w:trHeight w:val="20"/>
          <w:jc w:val="center"/>
        </w:trPr>
        <w:tc>
          <w:tcPr>
            <w:tcW w:w="4106" w:type="dxa"/>
            <w:vAlign w:val="center"/>
          </w:tcPr>
          <w:p w:rsidR="002E5CDB" w:rsidRPr="005E2459" w:rsidRDefault="006F1ACC" w:rsidP="005E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459">
              <w:rPr>
                <w:rFonts w:ascii="Arial" w:hAnsi="Arial" w:cs="Arial"/>
                <w:sz w:val="24"/>
                <w:szCs w:val="24"/>
              </w:rPr>
              <w:t>Пропишите формат бизнес-консультации: онлайн, очно, смешанный формат.</w:t>
            </w:r>
          </w:p>
        </w:tc>
        <w:tc>
          <w:tcPr>
            <w:tcW w:w="10632" w:type="dxa"/>
            <w:gridSpan w:val="5"/>
            <w:vAlign w:val="center"/>
          </w:tcPr>
          <w:p w:rsidR="002E5CDB" w:rsidRPr="005E2459" w:rsidRDefault="002E5C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E5CDB" w:rsidRDefault="006F1ACC">
      <w:pPr>
        <w:ind w:right="686"/>
        <w:jc w:val="center"/>
        <w:rPr>
          <w:rFonts w:cs="Gotham Pro Medium"/>
          <w:color w:val="333333"/>
          <w:sz w:val="44"/>
          <w:szCs w:val="21"/>
          <w:shd w:val="clear" w:color="auto" w:fill="FFFFFF"/>
        </w:rPr>
      </w:pPr>
      <w:r>
        <w:rPr>
          <w:rFonts w:cs="Segoe UI"/>
          <w:noProof/>
          <w:color w:val="333333"/>
          <w:sz w:val="21"/>
          <w:szCs w:val="21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2505075</wp:posOffset>
                </wp:positionH>
                <wp:positionV relativeFrom="paragraph">
                  <wp:posOffset>400050</wp:posOffset>
                </wp:positionV>
                <wp:extent cx="4352925" cy="9525"/>
                <wp:effectExtent l="0" t="0" r="28575" b="28575"/>
                <wp:wrapNone/>
                <wp:docPr id="5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3529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4" o:spid="_x0000_s4" style="position:absolute;left:0;text-align:left;z-index:251664384;mso-wrap-distance-left:9.00pt;mso-wrap-distance-top:0.00pt;mso-wrap-distance-right:9.00pt;mso-wrap-distance-bottom:0.00pt;flip:y;visibility:visible;" from="197.2pt,31.5pt" to="540.0pt,32.2pt" filled="f" strokecolor="#000000" strokeweight="1.50pt">
                <v:stroke dashstyle="solid"/>
              </v:line>
            </w:pict>
          </mc:Fallback>
        </mc:AlternateContent>
      </w:r>
      <w:r>
        <w:rPr>
          <w:rFonts w:ascii="Hagin Caps Medium" w:hAnsi="Hagin Caps Medium" w:cs="Gotham Pro Medium"/>
          <w:color w:val="333333"/>
          <w:sz w:val="44"/>
          <w:szCs w:val="21"/>
          <w:shd w:val="clear" w:color="auto" w:fill="FFFFFF"/>
        </w:rPr>
        <w:t>ИНАЯ ИНФОРМАЦИЯ ПО ЖЕЛАНИЮ КЛИЕНТА</w:t>
      </w:r>
    </w:p>
    <w:p w:rsidR="002E5CDB" w:rsidRDefault="002E5CDB">
      <w:pPr>
        <w:ind w:right="686"/>
        <w:jc w:val="center"/>
        <w:rPr>
          <w:rFonts w:ascii="Gotham Pro Medium" w:hAnsi="Gotham Pro Medium" w:cs="Gotham Pro Medium"/>
          <w:color w:val="333333"/>
          <w:sz w:val="56"/>
          <w:szCs w:val="21"/>
          <w:shd w:val="clear" w:color="auto" w:fill="FFFFFF"/>
        </w:rPr>
      </w:pPr>
    </w:p>
    <w:p w:rsidR="002E5CDB" w:rsidRDefault="002E5CDB">
      <w:pPr>
        <w:ind w:right="686"/>
        <w:jc w:val="center"/>
        <w:rPr>
          <w:rFonts w:ascii="Gotham Pro Medium" w:hAnsi="Gotham Pro Medium" w:cs="Gotham Pro Medium"/>
          <w:color w:val="333333"/>
          <w:sz w:val="56"/>
          <w:szCs w:val="21"/>
          <w:shd w:val="clear" w:color="auto" w:fill="FFFFFF"/>
        </w:rPr>
      </w:pPr>
    </w:p>
    <w:p w:rsidR="002E5CDB" w:rsidRDefault="002E5CDB">
      <w:pPr>
        <w:ind w:right="686"/>
        <w:jc w:val="center"/>
        <w:rPr>
          <w:rFonts w:ascii="Gotham Pro Medium" w:hAnsi="Gotham Pro Medium" w:cs="Gotham Pro Medium"/>
          <w:color w:val="333333"/>
          <w:sz w:val="56"/>
          <w:szCs w:val="21"/>
          <w:shd w:val="clear" w:color="auto" w:fill="FFFFFF"/>
        </w:rPr>
      </w:pPr>
    </w:p>
    <w:p w:rsidR="002E5CDB" w:rsidRDefault="002E5CDB">
      <w:pPr>
        <w:ind w:right="686"/>
        <w:jc w:val="center"/>
        <w:rPr>
          <w:rFonts w:ascii="Gotham Pro Medium" w:hAnsi="Gotham Pro Medium" w:cs="Gotham Pro Medium"/>
          <w:color w:val="333333"/>
          <w:sz w:val="56"/>
          <w:szCs w:val="21"/>
          <w:shd w:val="clear" w:color="auto" w:fill="FFFFFF"/>
        </w:rPr>
      </w:pPr>
    </w:p>
    <w:p w:rsidR="002E5CDB" w:rsidRDefault="002E5CDB">
      <w:pPr>
        <w:ind w:right="686"/>
        <w:jc w:val="center"/>
        <w:rPr>
          <w:rFonts w:ascii="Gotham Pro Medium" w:hAnsi="Gotham Pro Medium" w:cs="Gotham Pro Medium"/>
          <w:color w:val="333333"/>
          <w:sz w:val="56"/>
          <w:szCs w:val="21"/>
          <w:shd w:val="clear" w:color="auto" w:fill="FFFFFF"/>
        </w:rPr>
      </w:pPr>
    </w:p>
    <w:p w:rsidR="002E5CDB" w:rsidRDefault="002E5CDB">
      <w:pPr>
        <w:ind w:right="686"/>
        <w:jc w:val="center"/>
        <w:rPr>
          <w:rFonts w:ascii="Gotham Pro Medium" w:hAnsi="Gotham Pro Medium" w:cs="Gotham Pro Medium"/>
          <w:color w:val="333333"/>
          <w:sz w:val="56"/>
          <w:szCs w:val="21"/>
          <w:shd w:val="clear" w:color="auto" w:fill="FFFFFF"/>
        </w:rPr>
      </w:pPr>
    </w:p>
    <w:p w:rsidR="002E5CDB" w:rsidRDefault="002E5CDB">
      <w:pPr>
        <w:ind w:right="686"/>
        <w:jc w:val="center"/>
        <w:rPr>
          <w:rFonts w:ascii="Gotham Pro Medium" w:hAnsi="Gotham Pro Medium" w:cs="Gotham Pro Medium"/>
          <w:color w:val="333333"/>
          <w:sz w:val="56"/>
          <w:szCs w:val="21"/>
          <w:shd w:val="clear" w:color="auto" w:fill="FFFFFF"/>
        </w:rPr>
      </w:pPr>
    </w:p>
    <w:p w:rsidR="002E5CDB" w:rsidRDefault="002E5CDB">
      <w:pPr>
        <w:ind w:right="686"/>
        <w:jc w:val="center"/>
        <w:rPr>
          <w:rFonts w:ascii="Gotham Pro Medium" w:hAnsi="Gotham Pro Medium" w:cs="Gotham Pro Medium"/>
          <w:color w:val="333333"/>
          <w:sz w:val="56"/>
          <w:szCs w:val="21"/>
          <w:shd w:val="clear" w:color="auto" w:fill="FFFFFF"/>
        </w:rPr>
      </w:pPr>
    </w:p>
    <w:p w:rsidR="002E5CDB" w:rsidRDefault="002E5CDB">
      <w:pPr>
        <w:ind w:right="686"/>
        <w:jc w:val="center"/>
        <w:rPr>
          <w:rFonts w:ascii="Gotham Pro Medium" w:hAnsi="Gotham Pro Medium" w:cs="Gotham Pro Medium"/>
          <w:color w:val="333333"/>
          <w:sz w:val="56"/>
          <w:szCs w:val="21"/>
          <w:shd w:val="clear" w:color="auto" w:fill="FFFFFF"/>
        </w:rPr>
      </w:pPr>
    </w:p>
    <w:p w:rsidR="002E5CDB" w:rsidRDefault="002E5CDB">
      <w:pPr>
        <w:ind w:right="686"/>
        <w:jc w:val="center"/>
        <w:rPr>
          <w:rFonts w:ascii="Gotham Pro Medium" w:hAnsi="Gotham Pro Medium" w:cs="Gotham Pro Medium"/>
          <w:color w:val="333333"/>
          <w:sz w:val="56"/>
          <w:szCs w:val="21"/>
          <w:shd w:val="clear" w:color="auto" w:fill="FFFFFF"/>
        </w:rPr>
      </w:pPr>
    </w:p>
    <w:p w:rsidR="002E5CDB" w:rsidRDefault="006F1ACC">
      <w:pPr>
        <w:spacing w:after="0" w:line="240" w:lineRule="auto"/>
        <w:jc w:val="center"/>
        <w:rPr>
          <w:rFonts w:ascii="Gotham Pro Medium" w:eastAsia="Times New Roman" w:hAnsi="Gotham Pro Medium" w:cs="Gotham Pro Medium"/>
          <w:sz w:val="36"/>
          <w:szCs w:val="24"/>
          <w:lang w:eastAsia="ru-RU"/>
        </w:rPr>
      </w:pPr>
      <w:r>
        <w:rPr>
          <w:rFonts w:ascii="Gotham Pro Medium" w:eastAsia="Times New Roman" w:hAnsi="Gotham Pro Medium" w:cs="Gotham Pro Medium"/>
          <w:b/>
          <w:bCs/>
          <w:iCs/>
          <w:color w:val="000000"/>
          <w:sz w:val="28"/>
          <w:szCs w:val="20"/>
          <w:lang w:eastAsia="ru-RU"/>
        </w:rPr>
        <w:t>*Мы обязуемся не разглашать ваши данные третьим лицам и гарантируем вам полную конфиденциальность.</w:t>
      </w:r>
    </w:p>
    <w:p w:rsidR="002E5CDB" w:rsidRDefault="002E5CDB">
      <w:pPr>
        <w:spacing w:after="0" w:line="240" w:lineRule="auto"/>
        <w:jc w:val="center"/>
        <w:rPr>
          <w:rFonts w:ascii="Gotham Pro Medium" w:eastAsia="Times New Roman" w:hAnsi="Gotham Pro Medium" w:cs="Gotham Pro Medium"/>
          <w:b/>
          <w:bCs/>
          <w:iCs/>
          <w:color w:val="000000"/>
          <w:sz w:val="28"/>
          <w:szCs w:val="20"/>
          <w:lang w:eastAsia="ru-RU"/>
        </w:rPr>
      </w:pPr>
    </w:p>
    <w:p w:rsidR="002E5CDB" w:rsidRDefault="006F1ACC">
      <w:pPr>
        <w:spacing w:after="0" w:line="240" w:lineRule="auto"/>
        <w:jc w:val="center"/>
        <w:rPr>
          <w:rFonts w:ascii="Gotham Pro Medium" w:eastAsia="Times New Roman" w:hAnsi="Gotham Pro Medium" w:cs="Gotham Pro Medium"/>
          <w:sz w:val="36"/>
          <w:szCs w:val="24"/>
          <w:lang w:eastAsia="ru-RU"/>
        </w:rPr>
      </w:pPr>
      <w:r>
        <w:rPr>
          <w:rFonts w:ascii="Gotham Pro Medium" w:eastAsia="Times New Roman" w:hAnsi="Gotham Pro Medium" w:cs="Gotham Pro Medium"/>
          <w:b/>
          <w:bCs/>
          <w:iCs/>
          <w:color w:val="000000"/>
          <w:sz w:val="28"/>
          <w:szCs w:val="20"/>
          <w:lang w:eastAsia="ru-RU"/>
        </w:rPr>
        <w:t xml:space="preserve">Нам </w:t>
      </w:r>
      <w:proofErr w:type="gramStart"/>
      <w:r>
        <w:rPr>
          <w:rFonts w:ascii="Gotham Pro Medium" w:eastAsia="Times New Roman" w:hAnsi="Gotham Pro Medium" w:cs="Gotham Pro Medium"/>
          <w:b/>
          <w:bCs/>
          <w:iCs/>
          <w:color w:val="000000"/>
          <w:sz w:val="28"/>
          <w:szCs w:val="20"/>
          <w:lang w:eastAsia="ru-RU"/>
        </w:rPr>
        <w:t>доверяют</w:t>
      </w:r>
      <w:proofErr w:type="gramEnd"/>
      <w:r>
        <w:rPr>
          <w:rFonts w:ascii="Gotham Pro Medium" w:eastAsia="Times New Roman" w:hAnsi="Gotham Pro Medium" w:cs="Gotham Pro Medium"/>
          <w:b/>
          <w:bCs/>
          <w:iCs/>
          <w:color w:val="000000"/>
          <w:sz w:val="28"/>
          <w:szCs w:val="20"/>
          <w:lang w:eastAsia="ru-RU"/>
        </w:rPr>
        <w:t xml:space="preserve"> и мы это ценим.</w:t>
      </w:r>
    </w:p>
    <w:sectPr w:rsidR="002E5C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ACC" w:rsidRDefault="006F1ACC">
      <w:pPr>
        <w:spacing w:after="0" w:line="240" w:lineRule="auto"/>
      </w:pPr>
      <w:r>
        <w:separator/>
      </w:r>
    </w:p>
  </w:endnote>
  <w:endnote w:type="continuationSeparator" w:id="0">
    <w:p w:rsidR="006F1ACC" w:rsidRDefault="006F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agin Caps Medium">
    <w:panose1 w:val="02000000000000000000"/>
    <w:charset w:val="00"/>
    <w:family w:val="auto"/>
    <w:pitch w:val="variable"/>
    <w:sig w:usb0="800002AF" w:usb1="4000006A" w:usb2="00000000" w:usb3="00000000" w:csb0="00000093" w:csb1="00000000"/>
  </w:font>
  <w:font w:name="Gotham Pro Medium">
    <w:panose1 w:val="02000603030000020004"/>
    <w:charset w:val="CC"/>
    <w:family w:val="auto"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ACC" w:rsidRDefault="006F1ACC">
      <w:pPr>
        <w:spacing w:after="0" w:line="240" w:lineRule="auto"/>
      </w:pPr>
      <w:r>
        <w:separator/>
      </w:r>
    </w:p>
  </w:footnote>
  <w:footnote w:type="continuationSeparator" w:id="0">
    <w:p w:rsidR="006F1ACC" w:rsidRDefault="006F1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31B41"/>
    <w:multiLevelType w:val="hybridMultilevel"/>
    <w:tmpl w:val="85A46ADE"/>
    <w:lvl w:ilvl="0" w:tplc="44D2C254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9EACB1F2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ADC0D7E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DF3219CE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6EBA556E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BE648FFC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B245652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38AE056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E3748F86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DB"/>
    <w:rsid w:val="001F7FA2"/>
    <w:rsid w:val="002E5CDB"/>
    <w:rsid w:val="004A28F4"/>
    <w:rsid w:val="005E2459"/>
    <w:rsid w:val="0061002F"/>
    <w:rsid w:val="006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1C5A"/>
  <w15:docId w15:val="{E653330D-E168-43E9-9041-CC2524A5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DA854-73DC-4E0A-ADB8-F0353317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2025-05-06T08:42:00Z</dcterms:created>
  <dcterms:modified xsi:type="dcterms:W3CDTF">2025-05-06T08:42:00Z</dcterms:modified>
</cp:coreProperties>
</file>